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E4C9B2" w14:textId="24367C53" w:rsidR="00EB71B7" w:rsidRDefault="00F0693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Studio Michael Andrae</w:t>
      </w:r>
      <w:r w:rsidR="00781ADC">
        <w:rPr>
          <w:rFonts w:ascii="Georgia" w:eastAsia="Georgia" w:hAnsi="Georgia" w:cs="Georgia"/>
          <w:b w:val="0"/>
          <w:bCs w:val="0"/>
          <w:i w:val="0"/>
          <w:iCs w:val="0"/>
          <w:sz w:val="36"/>
          <w:szCs w:val="36"/>
        </w:rPr>
        <w:t xml:space="preserve"> customer privacy notice</w:t>
      </w:r>
    </w:p>
    <w:p w14:paraId="2B1A9CBD" w14:textId="77777777" w:rsidR="00EB71B7" w:rsidRDefault="00781ADC">
      <w:pPr>
        <w:spacing w:before="240" w:after="240" w:line="360" w:lineRule="atLeast"/>
        <w:rPr>
          <w:rFonts w:ascii="Verdana" w:eastAsia="Verdana" w:hAnsi="Verdana" w:cs="Verdana"/>
        </w:rPr>
      </w:pPr>
      <w:r>
        <w:rPr>
          <w:rFonts w:ascii="Verdana" w:eastAsia="Verdana" w:hAnsi="Verdana" w:cs="Verdana"/>
        </w:rPr>
        <w:t>This privacy notice tells you what to expect us to do with your personal information.</w:t>
      </w:r>
    </w:p>
    <w:p w14:paraId="36FBC7DE"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Our contact details</w:t>
      </w:r>
    </w:p>
    <w:p w14:paraId="742F54E1" w14:textId="77777777" w:rsidR="00EB71B7" w:rsidRDefault="00781AD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Email</w:t>
      </w:r>
    </w:p>
    <w:p w14:paraId="56D835A5" w14:textId="339E494E" w:rsidR="00EB71B7" w:rsidRDefault="00F0693C">
      <w:pPr>
        <w:spacing w:before="240" w:after="240" w:line="360" w:lineRule="atLeast"/>
        <w:rPr>
          <w:rFonts w:ascii="Verdana" w:eastAsia="Verdana" w:hAnsi="Verdana" w:cs="Verdana"/>
        </w:rPr>
      </w:pPr>
      <w:r>
        <w:rPr>
          <w:rFonts w:ascii="Verdana" w:eastAsia="Verdana" w:hAnsi="Verdana" w:cs="Verdana"/>
        </w:rPr>
        <w:t>theo.andrae1@gmail.com</w:t>
      </w:r>
    </w:p>
    <w:p w14:paraId="3F8EE929"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What information we collect, use, and why</w:t>
      </w:r>
    </w:p>
    <w:p w14:paraId="6893AB26"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to </w:t>
      </w:r>
      <w:r>
        <w:rPr>
          <w:rFonts w:ascii="Verdana" w:eastAsia="Verdana" w:hAnsi="Verdana" w:cs="Verdana"/>
          <w:b/>
          <w:bCs/>
        </w:rPr>
        <w:t>provide services and goods, including delivery</w:t>
      </w:r>
      <w:r>
        <w:rPr>
          <w:rFonts w:ascii="Verdana" w:eastAsia="Verdana" w:hAnsi="Verdana" w:cs="Verdana"/>
        </w:rPr>
        <w:t>:</w:t>
      </w:r>
    </w:p>
    <w:p w14:paraId="0419C82B" w14:textId="77777777" w:rsidR="00EB71B7" w:rsidRDefault="00781ADC">
      <w:pPr>
        <w:numPr>
          <w:ilvl w:val="0"/>
          <w:numId w:val="1"/>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C20DAA8"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service updates or marketing purposes</w:t>
      </w:r>
      <w:r>
        <w:rPr>
          <w:rFonts w:ascii="Verdana" w:eastAsia="Verdana" w:hAnsi="Verdana" w:cs="Verdana"/>
        </w:rPr>
        <w:t>:</w:t>
      </w:r>
    </w:p>
    <w:p w14:paraId="43715259" w14:textId="77777777" w:rsidR="00EB71B7" w:rsidRDefault="00781ADC">
      <w:pPr>
        <w:numPr>
          <w:ilvl w:val="0"/>
          <w:numId w:val="2"/>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6D70E8C9"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We collect or use the following information for </w:t>
      </w:r>
      <w:r>
        <w:rPr>
          <w:rFonts w:ascii="Verdana" w:eastAsia="Verdana" w:hAnsi="Verdana" w:cs="Verdana"/>
          <w:b/>
          <w:bCs/>
        </w:rPr>
        <w:t xml:space="preserve">research or </w:t>
      </w:r>
      <w:proofErr w:type="gramStart"/>
      <w:r>
        <w:rPr>
          <w:rFonts w:ascii="Verdana" w:eastAsia="Verdana" w:hAnsi="Verdana" w:cs="Verdana"/>
          <w:b/>
          <w:bCs/>
        </w:rPr>
        <w:t>archiving</w:t>
      </w:r>
      <w:proofErr w:type="gramEnd"/>
      <w:r>
        <w:rPr>
          <w:rFonts w:ascii="Verdana" w:eastAsia="Verdana" w:hAnsi="Verdana" w:cs="Verdana"/>
          <w:b/>
          <w:bCs/>
        </w:rPr>
        <w:t xml:space="preserve"> purposes</w:t>
      </w:r>
      <w:r>
        <w:rPr>
          <w:rFonts w:ascii="Verdana" w:eastAsia="Verdana" w:hAnsi="Verdana" w:cs="Verdana"/>
        </w:rPr>
        <w:t>:</w:t>
      </w:r>
    </w:p>
    <w:p w14:paraId="1F9F59AA" w14:textId="77777777" w:rsidR="00EB71B7" w:rsidRDefault="00781ADC">
      <w:pPr>
        <w:numPr>
          <w:ilvl w:val="0"/>
          <w:numId w:val="3"/>
        </w:numPr>
        <w:spacing w:before="240" w:after="240" w:line="360" w:lineRule="atLeast"/>
        <w:ind w:hanging="210"/>
        <w:rPr>
          <w:rFonts w:ascii="Verdana" w:eastAsia="Verdana" w:hAnsi="Verdana" w:cs="Verdana"/>
        </w:rPr>
      </w:pPr>
      <w:r>
        <w:rPr>
          <w:rFonts w:ascii="Verdana" w:eastAsia="Verdana" w:hAnsi="Verdana" w:cs="Verdana"/>
        </w:rPr>
        <w:t>Names and contact details</w:t>
      </w:r>
    </w:p>
    <w:p w14:paraId="3F3F7EF0"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Lawful bases</w:t>
      </w:r>
    </w:p>
    <w:p w14:paraId="01F58F2A"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to </w:t>
      </w:r>
      <w:r>
        <w:rPr>
          <w:rFonts w:ascii="Verdana" w:eastAsia="Verdana" w:hAnsi="Verdana" w:cs="Verdana"/>
          <w:b/>
          <w:bCs/>
        </w:rPr>
        <w:t>provide services and goods</w:t>
      </w:r>
      <w:r>
        <w:rPr>
          <w:rFonts w:ascii="Verdana" w:eastAsia="Verdana" w:hAnsi="Verdana" w:cs="Verdana"/>
        </w:rPr>
        <w:t xml:space="preserve"> are:</w:t>
      </w:r>
    </w:p>
    <w:p w14:paraId="4481E6CB" w14:textId="77777777" w:rsidR="00EB71B7" w:rsidRDefault="00781ADC">
      <w:pPr>
        <w:numPr>
          <w:ilvl w:val="0"/>
          <w:numId w:val="4"/>
        </w:numPr>
        <w:spacing w:before="240" w:after="240" w:line="360" w:lineRule="atLeast"/>
        <w:ind w:hanging="210"/>
        <w:rPr>
          <w:rFonts w:ascii="Verdana" w:eastAsia="Verdana" w:hAnsi="Verdana" w:cs="Verdana"/>
        </w:rPr>
      </w:pPr>
      <w:r>
        <w:rPr>
          <w:rFonts w:ascii="Verdana" w:eastAsia="Verdana" w:hAnsi="Verdana" w:cs="Verdana"/>
        </w:rPr>
        <w:t>Legitimate interest:</w:t>
      </w:r>
    </w:p>
    <w:p w14:paraId="467FDDDA" w14:textId="77777777" w:rsidR="00EB71B7" w:rsidRDefault="00781ADC">
      <w:pPr>
        <w:numPr>
          <w:ilvl w:val="1"/>
          <w:numId w:val="5"/>
        </w:numPr>
        <w:spacing w:before="240" w:after="240" w:line="360" w:lineRule="atLeast"/>
        <w:ind w:hanging="244"/>
        <w:rPr>
          <w:rFonts w:ascii="Verdana" w:eastAsia="Verdana" w:hAnsi="Verdana" w:cs="Verdana"/>
        </w:rPr>
      </w:pPr>
      <w:r>
        <w:rPr>
          <w:rFonts w:ascii="Verdana" w:eastAsia="Verdana" w:hAnsi="Verdana" w:cs="Verdana"/>
        </w:rPr>
        <w:t>Enabling potential clients to get in contact</w:t>
      </w:r>
    </w:p>
    <w:p w14:paraId="326ED873"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service updates or marketing purposes</w:t>
      </w:r>
      <w:r>
        <w:rPr>
          <w:rFonts w:ascii="Verdana" w:eastAsia="Verdana" w:hAnsi="Verdana" w:cs="Verdana"/>
        </w:rPr>
        <w:t xml:space="preserve"> are:</w:t>
      </w:r>
    </w:p>
    <w:p w14:paraId="61728EF7" w14:textId="77777777" w:rsidR="00EB71B7" w:rsidRDefault="00781ADC">
      <w:pPr>
        <w:numPr>
          <w:ilvl w:val="0"/>
          <w:numId w:val="6"/>
        </w:numPr>
        <w:spacing w:before="240" w:after="240" w:line="360" w:lineRule="atLeast"/>
        <w:ind w:hanging="210"/>
        <w:rPr>
          <w:rFonts w:ascii="Verdana" w:eastAsia="Verdana" w:hAnsi="Verdana" w:cs="Verdana"/>
        </w:rPr>
      </w:pPr>
      <w:r>
        <w:rPr>
          <w:rFonts w:ascii="Verdana" w:eastAsia="Verdana" w:hAnsi="Verdana" w:cs="Verdana"/>
        </w:rPr>
        <w:t>Legitimate interest:</w:t>
      </w:r>
    </w:p>
    <w:p w14:paraId="02E375BF" w14:textId="77777777" w:rsidR="00EB71B7" w:rsidRDefault="00781ADC">
      <w:pPr>
        <w:numPr>
          <w:ilvl w:val="1"/>
          <w:numId w:val="7"/>
        </w:numPr>
        <w:spacing w:before="240" w:after="240" w:line="360" w:lineRule="atLeast"/>
        <w:ind w:hanging="244"/>
        <w:rPr>
          <w:rFonts w:ascii="Verdana" w:eastAsia="Verdana" w:hAnsi="Verdana" w:cs="Verdana"/>
        </w:rPr>
      </w:pPr>
      <w:r>
        <w:rPr>
          <w:rFonts w:ascii="Verdana" w:eastAsia="Verdana" w:hAnsi="Verdana" w:cs="Verdana"/>
        </w:rPr>
        <w:lastRenderedPageBreak/>
        <w:t>Enabling potential clients to get in contact</w:t>
      </w:r>
    </w:p>
    <w:p w14:paraId="6B28D5F5" w14:textId="77777777" w:rsidR="00EB71B7" w:rsidRDefault="00781ADC">
      <w:pPr>
        <w:spacing w:before="240" w:after="240" w:line="360" w:lineRule="atLeast"/>
        <w:rPr>
          <w:rFonts w:ascii="Verdana" w:eastAsia="Verdana" w:hAnsi="Verdana" w:cs="Verdana"/>
        </w:rPr>
      </w:pPr>
      <w:r>
        <w:rPr>
          <w:rFonts w:ascii="Verdana" w:eastAsia="Verdana" w:hAnsi="Verdana" w:cs="Verdana"/>
        </w:rPr>
        <w:t xml:space="preserve">Our lawful bases for collecting or using personal information for </w:t>
      </w:r>
      <w:r>
        <w:rPr>
          <w:rFonts w:ascii="Verdana" w:eastAsia="Verdana" w:hAnsi="Verdana" w:cs="Verdana"/>
          <w:b/>
          <w:bCs/>
        </w:rPr>
        <w:t xml:space="preserve">research or archiving purposes </w:t>
      </w:r>
      <w:r>
        <w:rPr>
          <w:rFonts w:ascii="Verdana" w:eastAsia="Verdana" w:hAnsi="Verdana" w:cs="Verdana"/>
        </w:rPr>
        <w:t>are:</w:t>
      </w:r>
    </w:p>
    <w:p w14:paraId="18A51357" w14:textId="77777777" w:rsidR="00EB71B7" w:rsidRDefault="00781ADC">
      <w:pPr>
        <w:numPr>
          <w:ilvl w:val="0"/>
          <w:numId w:val="8"/>
        </w:numPr>
        <w:spacing w:before="240" w:after="240" w:line="360" w:lineRule="atLeast"/>
        <w:ind w:hanging="210"/>
        <w:rPr>
          <w:rFonts w:ascii="Verdana" w:eastAsia="Verdana" w:hAnsi="Verdana" w:cs="Verdana"/>
        </w:rPr>
      </w:pPr>
      <w:r>
        <w:rPr>
          <w:rFonts w:ascii="Verdana" w:eastAsia="Verdana" w:hAnsi="Verdana" w:cs="Verdana"/>
        </w:rPr>
        <w:t>Legitimate interest:</w:t>
      </w:r>
    </w:p>
    <w:p w14:paraId="0FE3BA6A" w14:textId="77777777" w:rsidR="00EB71B7" w:rsidRDefault="00781ADC">
      <w:pPr>
        <w:numPr>
          <w:ilvl w:val="1"/>
          <w:numId w:val="9"/>
        </w:numPr>
        <w:spacing w:before="240" w:after="240" w:line="360" w:lineRule="atLeast"/>
        <w:ind w:hanging="244"/>
        <w:rPr>
          <w:rFonts w:ascii="Verdana" w:eastAsia="Verdana" w:hAnsi="Verdana" w:cs="Verdana"/>
        </w:rPr>
      </w:pPr>
      <w:r>
        <w:rPr>
          <w:rFonts w:ascii="Verdana" w:eastAsia="Verdana" w:hAnsi="Verdana" w:cs="Verdana"/>
        </w:rPr>
        <w:t>Enabling potential clients to get in contact</w:t>
      </w:r>
    </w:p>
    <w:p w14:paraId="2E7324C3"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Where we get personal information from</w:t>
      </w:r>
    </w:p>
    <w:p w14:paraId="125625C8" w14:textId="77777777" w:rsidR="00EB71B7" w:rsidRDefault="00781ADC">
      <w:pPr>
        <w:numPr>
          <w:ilvl w:val="0"/>
          <w:numId w:val="10"/>
        </w:numPr>
        <w:spacing w:before="240" w:after="240" w:line="360" w:lineRule="atLeast"/>
        <w:ind w:hanging="210"/>
        <w:rPr>
          <w:rFonts w:ascii="Verdana" w:eastAsia="Verdana" w:hAnsi="Verdana" w:cs="Verdana"/>
        </w:rPr>
      </w:pPr>
      <w:r>
        <w:rPr>
          <w:rFonts w:ascii="Verdana" w:eastAsia="Verdana" w:hAnsi="Verdana" w:cs="Verdana"/>
        </w:rPr>
        <w:t>People directly</w:t>
      </w:r>
    </w:p>
    <w:p w14:paraId="0DF43470"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How long we keep information</w:t>
      </w:r>
    </w:p>
    <w:p w14:paraId="2E2CA65D" w14:textId="7DB3B483" w:rsidR="00095EFF" w:rsidRPr="00A92859" w:rsidRDefault="00A92859">
      <w:pPr>
        <w:spacing w:before="240" w:after="240" w:line="360" w:lineRule="atLeast"/>
        <w:rPr>
          <w:rFonts w:ascii="Verdana" w:eastAsia="Verdana" w:hAnsi="Verdana" w:cs="Verdana"/>
        </w:rPr>
      </w:pPr>
      <w:hyperlink r:id="rId5" w:history="1">
        <w:r w:rsidRPr="0024568E">
          <w:rPr>
            <w:rStyle w:val="Hyperlink"/>
            <w:rFonts w:ascii="Verdana" w:hAnsi="Verdana"/>
          </w:rPr>
          <w:t>https://www.michaelandrae.com/privacy-policy/retention-schedule</w:t>
        </w:r>
      </w:hyperlink>
      <w:r>
        <w:rPr>
          <w:rFonts w:ascii="Verdana" w:hAnsi="Verdana"/>
        </w:rPr>
        <w:t xml:space="preserve"> </w:t>
      </w:r>
    </w:p>
    <w:p w14:paraId="6F6FCC52"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Who we share information with</w:t>
      </w:r>
    </w:p>
    <w:p w14:paraId="2EFE6937" w14:textId="77777777" w:rsidR="00EB71B7" w:rsidRDefault="00781AD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Data processors</w:t>
      </w:r>
    </w:p>
    <w:p w14:paraId="71172D88"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Wix</w:t>
      </w:r>
    </w:p>
    <w:p w14:paraId="213AB058" w14:textId="77777777" w:rsidR="00EB71B7" w:rsidRDefault="00781ADC">
      <w:pPr>
        <w:spacing w:before="240" w:after="240" w:line="360" w:lineRule="atLeast"/>
        <w:rPr>
          <w:rFonts w:ascii="Verdana" w:eastAsia="Verdana" w:hAnsi="Verdana" w:cs="Verdana"/>
        </w:rPr>
      </w:pPr>
      <w:r>
        <w:rPr>
          <w:rFonts w:ascii="Verdana" w:eastAsia="Verdana" w:hAnsi="Verdana" w:cs="Verdana"/>
        </w:rPr>
        <w:t>This data processor does the following activities for us: Website hosting</w:t>
      </w:r>
    </w:p>
    <w:p w14:paraId="638BF636"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Sharing information outside the UK</w:t>
      </w:r>
    </w:p>
    <w:p w14:paraId="0B715215" w14:textId="77777777" w:rsidR="00EB71B7" w:rsidRDefault="00781ADC">
      <w:pPr>
        <w:spacing w:before="240" w:after="240" w:line="360" w:lineRule="atLeast"/>
        <w:rPr>
          <w:rFonts w:ascii="Verdana" w:eastAsia="Verdana" w:hAnsi="Verdana" w:cs="Verdana"/>
        </w:rPr>
      </w:pPr>
      <w:r>
        <w:rPr>
          <w:rFonts w:ascii="Verdana" w:eastAsia="Verdana" w:hAnsi="Verdana" w:cs="Verdana"/>
        </w:rPr>
        <w:t>Where necessary, our data processors may share personal information outside of the UK. When doing so, they comply with the UK GDPR, making sure appropriate safeguards are in place. Please contact us for more information.</w:t>
      </w:r>
    </w:p>
    <w:p w14:paraId="1566A8A7"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Your data protection rights</w:t>
      </w:r>
    </w:p>
    <w:p w14:paraId="1E60CAEA" w14:textId="77777777" w:rsidR="00EB71B7" w:rsidRDefault="00781ADC">
      <w:pPr>
        <w:spacing w:before="240" w:after="240" w:line="360" w:lineRule="atLeast"/>
        <w:rPr>
          <w:rFonts w:ascii="Verdana" w:eastAsia="Verdana" w:hAnsi="Verdana" w:cs="Verdana"/>
        </w:rPr>
      </w:pPr>
      <w:r>
        <w:rPr>
          <w:rFonts w:ascii="Verdana" w:eastAsia="Verdana" w:hAnsi="Verdana" w:cs="Verdana"/>
        </w:rPr>
        <w:t>Under data protection law, you have rights including:</w:t>
      </w:r>
    </w:p>
    <w:p w14:paraId="025527FC"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of access</w:t>
      </w:r>
      <w:r>
        <w:rPr>
          <w:rFonts w:ascii="Verdana" w:eastAsia="Verdana" w:hAnsi="Verdana" w:cs="Verdana"/>
        </w:rPr>
        <w:t xml:space="preserve"> - You have the right to ask us for copies of your personal data.</w:t>
      </w:r>
    </w:p>
    <w:p w14:paraId="17EBB223"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rectification</w:t>
      </w:r>
      <w:r>
        <w:rPr>
          <w:rFonts w:ascii="Verdana" w:eastAsia="Verdana" w:hAnsi="Verdana" w:cs="Verdana"/>
        </w:rPr>
        <w:t xml:space="preserve"> - You have the right to ask us to rectify personal data you think is inaccurate. You also have the right to ask us to complete information you think is incomplete.</w:t>
      </w:r>
    </w:p>
    <w:p w14:paraId="481D960C"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lastRenderedPageBreak/>
        <w:t>Your right to erasure</w:t>
      </w:r>
      <w:r>
        <w:rPr>
          <w:rFonts w:ascii="Verdana" w:eastAsia="Verdana" w:hAnsi="Verdana" w:cs="Verdana"/>
        </w:rPr>
        <w:t xml:space="preserve"> - You have the right to ask us to erase your personal data in certain circumstances.</w:t>
      </w:r>
    </w:p>
    <w:p w14:paraId="32123715"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restriction of processing</w:t>
      </w:r>
      <w:r>
        <w:rPr>
          <w:rFonts w:ascii="Verdana" w:eastAsia="Verdana" w:hAnsi="Verdana" w:cs="Verdana"/>
        </w:rPr>
        <w:t xml:space="preserve"> - You have the right to ask us to restrict the processing of your personal data in certain circumstances.</w:t>
      </w:r>
    </w:p>
    <w:p w14:paraId="7FD7E99B"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object to processing</w:t>
      </w:r>
      <w:r>
        <w:rPr>
          <w:rFonts w:ascii="Verdana" w:eastAsia="Verdana" w:hAnsi="Verdana" w:cs="Verdana"/>
        </w:rPr>
        <w:t xml:space="preserve"> - You have the right to object to the processing of your personal data in certain circumstances.</w:t>
      </w:r>
    </w:p>
    <w:p w14:paraId="1929DC5E"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data portability</w:t>
      </w:r>
      <w:r>
        <w:rPr>
          <w:rFonts w:ascii="Verdana" w:eastAsia="Verdana" w:hAnsi="Verdana" w:cs="Verdana"/>
        </w:rPr>
        <w:t xml:space="preserve"> - You have the right to ask that we transfer the personal data you gave us to another </w:t>
      </w:r>
      <w:proofErr w:type="spellStart"/>
      <w:r>
        <w:rPr>
          <w:rFonts w:ascii="Verdana" w:eastAsia="Verdana" w:hAnsi="Verdana" w:cs="Verdana"/>
        </w:rPr>
        <w:t>organisation</w:t>
      </w:r>
      <w:proofErr w:type="spellEnd"/>
      <w:r>
        <w:rPr>
          <w:rFonts w:ascii="Verdana" w:eastAsia="Verdana" w:hAnsi="Verdana" w:cs="Verdana"/>
        </w:rPr>
        <w:t>, or to you, in certain circumstances.</w:t>
      </w:r>
    </w:p>
    <w:p w14:paraId="75F7BBC4" w14:textId="77777777" w:rsidR="00EB71B7" w:rsidRDefault="00781ADC">
      <w:pPr>
        <w:spacing w:before="240" w:after="240" w:line="360" w:lineRule="atLeast"/>
        <w:rPr>
          <w:rFonts w:ascii="Verdana" w:eastAsia="Verdana" w:hAnsi="Verdana" w:cs="Verdana"/>
        </w:rPr>
      </w:pPr>
      <w:r>
        <w:rPr>
          <w:rFonts w:ascii="Verdana" w:eastAsia="Verdana" w:hAnsi="Verdana" w:cs="Verdana"/>
          <w:b/>
          <w:bCs/>
        </w:rPr>
        <w:t>Your right to withdraw consent</w:t>
      </w:r>
      <w:r>
        <w:rPr>
          <w:rFonts w:ascii="Verdana" w:eastAsia="Verdana" w:hAnsi="Verdana" w:cs="Verdana"/>
        </w:rPr>
        <w:t xml:space="preserve"> – When we use consent as our lawful basis you have the right to withdraw your consent.</w:t>
      </w:r>
    </w:p>
    <w:p w14:paraId="3BEB4231" w14:textId="77777777" w:rsidR="00EB71B7" w:rsidRDefault="00781ADC">
      <w:pPr>
        <w:spacing w:before="240" w:after="240" w:line="360" w:lineRule="atLeast"/>
        <w:rPr>
          <w:rFonts w:ascii="Verdana" w:eastAsia="Verdana" w:hAnsi="Verdana" w:cs="Verdana"/>
        </w:rPr>
      </w:pPr>
      <w:r>
        <w:rPr>
          <w:rFonts w:ascii="Verdana" w:eastAsia="Verdana" w:hAnsi="Verdana" w:cs="Verdana"/>
        </w:rPr>
        <w:t>You don’t usually need to pay a fee to exercise your rights. If you make a request, we have one calendar month to respond to you.</w:t>
      </w:r>
    </w:p>
    <w:p w14:paraId="4B573288" w14:textId="77777777" w:rsidR="00EB71B7" w:rsidRDefault="00781ADC">
      <w:pPr>
        <w:spacing w:before="240" w:after="240" w:line="360" w:lineRule="atLeast"/>
        <w:rPr>
          <w:rFonts w:ascii="Verdana" w:eastAsia="Verdana" w:hAnsi="Verdana" w:cs="Verdana"/>
        </w:rPr>
      </w:pPr>
      <w:r>
        <w:rPr>
          <w:rFonts w:ascii="Verdana" w:eastAsia="Verdana" w:hAnsi="Verdana" w:cs="Verdana"/>
        </w:rPr>
        <w:t>To make a data protection rights request, please contact us using the contact details at the top of this privacy notice.</w:t>
      </w:r>
    </w:p>
    <w:p w14:paraId="6B3A785A" w14:textId="77777777" w:rsidR="00EB71B7" w:rsidRDefault="00781ADC">
      <w:pPr>
        <w:pStyle w:val="Heading3"/>
        <w:keepNext w:val="0"/>
        <w:spacing w:before="281" w:after="281" w:line="360" w:lineRule="atLeast"/>
        <w:rPr>
          <w:rFonts w:ascii="Georgia" w:eastAsia="Georgia" w:hAnsi="Georgia" w:cs="Georgia"/>
          <w:b w:val="0"/>
          <w:bCs w:val="0"/>
          <w:sz w:val="28"/>
          <w:szCs w:val="28"/>
        </w:rPr>
      </w:pPr>
      <w:r>
        <w:rPr>
          <w:rFonts w:ascii="Georgia" w:eastAsia="Georgia" w:hAnsi="Georgia" w:cs="Georgia"/>
          <w:b w:val="0"/>
          <w:bCs w:val="0"/>
          <w:sz w:val="28"/>
          <w:szCs w:val="28"/>
        </w:rPr>
        <w:t>How to complain</w:t>
      </w:r>
    </w:p>
    <w:p w14:paraId="3D27F295" w14:textId="77777777" w:rsidR="00EB71B7" w:rsidRDefault="00781ADC">
      <w:pPr>
        <w:spacing w:before="240" w:after="240" w:line="360" w:lineRule="atLeast"/>
        <w:rPr>
          <w:rFonts w:ascii="Verdana" w:eastAsia="Verdana" w:hAnsi="Verdana" w:cs="Verdana"/>
        </w:rPr>
      </w:pPr>
      <w:r>
        <w:rPr>
          <w:rFonts w:ascii="Verdana" w:eastAsia="Verdana" w:hAnsi="Verdana" w:cs="Verdana"/>
        </w:rPr>
        <w:t>If you have any concerns about our use of your personal data, you can make a complaint to us using the contact details at the top of this privacy notice.</w:t>
      </w:r>
    </w:p>
    <w:p w14:paraId="40920888" w14:textId="77777777" w:rsidR="00EB71B7" w:rsidRDefault="00781ADC">
      <w:pPr>
        <w:spacing w:before="240" w:after="240" w:line="360" w:lineRule="atLeast"/>
        <w:rPr>
          <w:rFonts w:ascii="Verdana" w:eastAsia="Verdana" w:hAnsi="Verdana" w:cs="Verdana"/>
        </w:rPr>
      </w:pPr>
      <w:r>
        <w:rPr>
          <w:rFonts w:ascii="Verdana" w:eastAsia="Verdana" w:hAnsi="Verdana" w:cs="Verdana"/>
        </w:rPr>
        <w:t>If you remain unhappy with how we’ve used your data after raising a complaint with us, you can also complain to the ICO.</w:t>
      </w:r>
    </w:p>
    <w:p w14:paraId="3D5E3168" w14:textId="77777777" w:rsidR="00EB71B7" w:rsidRDefault="00781ADC">
      <w:pPr>
        <w:spacing w:before="240" w:after="240" w:line="360" w:lineRule="atLeast"/>
        <w:rPr>
          <w:rFonts w:ascii="Verdana" w:eastAsia="Verdana" w:hAnsi="Verdana" w:cs="Verdana"/>
        </w:rPr>
      </w:pPr>
      <w:r>
        <w:rPr>
          <w:rFonts w:ascii="Verdana" w:eastAsia="Verdana" w:hAnsi="Verdana" w:cs="Verdana"/>
        </w:rPr>
        <w:t>The ICO’s address:           </w:t>
      </w:r>
    </w:p>
    <w:p w14:paraId="619A411D" w14:textId="77777777" w:rsidR="00EB71B7" w:rsidRDefault="00781AD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Information Commissioner’s Office</w:t>
      </w:r>
      <w:r>
        <w:rPr>
          <w:rFonts w:ascii="Verdana" w:eastAsia="Verdana" w:hAnsi="Verdana" w:cs="Verdana"/>
        </w:rPr>
        <w:br/>
        <w:t>Wycliffe House</w:t>
      </w:r>
      <w:r>
        <w:rPr>
          <w:rFonts w:ascii="Verdana" w:eastAsia="Verdana" w:hAnsi="Verdana" w:cs="Verdana"/>
        </w:rPr>
        <w:br/>
        <w:t>Water Lane</w:t>
      </w:r>
      <w:r>
        <w:rPr>
          <w:rFonts w:ascii="Verdana" w:eastAsia="Verdana" w:hAnsi="Verdana" w:cs="Verdana"/>
        </w:rPr>
        <w:br/>
        <w:t>Wilmslow</w:t>
      </w:r>
      <w:r>
        <w:rPr>
          <w:rFonts w:ascii="Verdana" w:eastAsia="Verdana" w:hAnsi="Verdana" w:cs="Verdana"/>
        </w:rPr>
        <w:br/>
        <w:t>Cheshire</w:t>
      </w:r>
      <w:r>
        <w:rPr>
          <w:rFonts w:ascii="Verdana" w:eastAsia="Verdana" w:hAnsi="Verdana" w:cs="Verdana"/>
        </w:rPr>
        <w:br/>
        <w:t>SK9 5AF</w:t>
      </w:r>
    </w:p>
    <w:p w14:paraId="75C0E9AC" w14:textId="77777777" w:rsidR="00EB71B7" w:rsidRDefault="00781AD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t>Helpline number: 0303 123 1113</w:t>
      </w:r>
    </w:p>
    <w:p w14:paraId="04D15A28" w14:textId="77777777" w:rsidR="00EB71B7" w:rsidRDefault="00781ADC">
      <w:pPr>
        <w:pBdr>
          <w:left w:val="none" w:sz="0" w:space="30" w:color="auto"/>
        </w:pBdr>
        <w:spacing w:before="240" w:after="240" w:line="360" w:lineRule="atLeast"/>
        <w:ind w:left="600"/>
        <w:rPr>
          <w:rFonts w:ascii="Verdana" w:eastAsia="Verdana" w:hAnsi="Verdana" w:cs="Verdana"/>
        </w:rPr>
      </w:pPr>
      <w:r>
        <w:rPr>
          <w:rFonts w:ascii="Verdana" w:eastAsia="Verdana" w:hAnsi="Verdana" w:cs="Verdana"/>
        </w:rPr>
        <w:lastRenderedPageBreak/>
        <w:t xml:space="preserve">Website: </w:t>
      </w:r>
      <w:hyperlink r:id="rId6" w:tooltip="Make a complaint" w:history="1">
        <w:r>
          <w:rPr>
            <w:rFonts w:ascii="Verdana" w:eastAsia="Verdana" w:hAnsi="Verdana" w:cs="Verdana"/>
            <w:color w:val="0000EE"/>
            <w:u w:val="single" w:color="0000EE"/>
          </w:rPr>
          <w:t>https://www.ico.org.uk/make-a-complaint</w:t>
        </w:r>
      </w:hyperlink>
    </w:p>
    <w:p w14:paraId="6E7C6EF2" w14:textId="77777777" w:rsidR="00EB71B7" w:rsidRDefault="00781ADC">
      <w:pPr>
        <w:pStyle w:val="Heading2"/>
        <w:keepNext w:val="0"/>
        <w:spacing w:before="299" w:after="299" w:line="360" w:lineRule="atLeast"/>
        <w:rPr>
          <w:rFonts w:ascii="Georgia" w:eastAsia="Georgia" w:hAnsi="Georgia" w:cs="Georgia"/>
          <w:b w:val="0"/>
          <w:bCs w:val="0"/>
          <w:sz w:val="36"/>
          <w:szCs w:val="36"/>
        </w:rPr>
      </w:pPr>
      <w:r>
        <w:rPr>
          <w:rFonts w:ascii="Georgia" w:eastAsia="Georgia" w:hAnsi="Georgia" w:cs="Georgia"/>
          <w:b w:val="0"/>
          <w:bCs w:val="0"/>
          <w:i w:val="0"/>
          <w:iCs w:val="0"/>
          <w:sz w:val="36"/>
          <w:szCs w:val="36"/>
        </w:rPr>
        <w:t>Last updated</w:t>
      </w:r>
    </w:p>
    <w:p w14:paraId="76FAF07A" w14:textId="36179FC1" w:rsidR="00A77B3E" w:rsidRDefault="002449F4">
      <w:r>
        <w:rPr>
          <w:rFonts w:ascii="Verdana" w:eastAsia="Verdana" w:hAnsi="Verdana" w:cs="Verdana"/>
        </w:rPr>
        <w:t>20 February 2025</w:t>
      </w:r>
    </w:p>
    <w:sectPr w:rsidR="00A77B3E">
      <w:pgSz w:w="11906" w:h="16838"/>
      <w:pgMar w:top="1440" w:right="1440" w:bottom="1440" w:left="1440" w:header="720" w:footer="720" w:gutter="0"/>
      <w:pgNumType w:fmt="decimalEnclosedFullstop"/>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688AFA6E">
      <w:start w:val="1"/>
      <w:numFmt w:val="bullet"/>
      <w:lvlText w:val=""/>
      <w:lvlJc w:val="left"/>
      <w:pPr>
        <w:ind w:left="720" w:hanging="360"/>
      </w:pPr>
      <w:rPr>
        <w:rFonts w:ascii="Symbol" w:hAnsi="Symbol"/>
      </w:rPr>
    </w:lvl>
    <w:lvl w:ilvl="1" w:tplc="E1840992">
      <w:start w:val="1"/>
      <w:numFmt w:val="bullet"/>
      <w:lvlText w:val="o"/>
      <w:lvlJc w:val="left"/>
      <w:pPr>
        <w:tabs>
          <w:tab w:val="num" w:pos="1440"/>
        </w:tabs>
        <w:ind w:left="1440" w:hanging="360"/>
      </w:pPr>
      <w:rPr>
        <w:rFonts w:ascii="Courier New" w:hAnsi="Courier New"/>
      </w:rPr>
    </w:lvl>
    <w:lvl w:ilvl="2" w:tplc="650E32CA">
      <w:start w:val="1"/>
      <w:numFmt w:val="bullet"/>
      <w:lvlText w:val=""/>
      <w:lvlJc w:val="left"/>
      <w:pPr>
        <w:tabs>
          <w:tab w:val="num" w:pos="2160"/>
        </w:tabs>
        <w:ind w:left="2160" w:hanging="360"/>
      </w:pPr>
      <w:rPr>
        <w:rFonts w:ascii="Wingdings" w:hAnsi="Wingdings"/>
      </w:rPr>
    </w:lvl>
    <w:lvl w:ilvl="3" w:tplc="FAEE02A8">
      <w:start w:val="1"/>
      <w:numFmt w:val="bullet"/>
      <w:lvlText w:val=""/>
      <w:lvlJc w:val="left"/>
      <w:pPr>
        <w:tabs>
          <w:tab w:val="num" w:pos="2880"/>
        </w:tabs>
        <w:ind w:left="2880" w:hanging="360"/>
      </w:pPr>
      <w:rPr>
        <w:rFonts w:ascii="Symbol" w:hAnsi="Symbol"/>
      </w:rPr>
    </w:lvl>
    <w:lvl w:ilvl="4" w:tplc="3802FF96">
      <w:start w:val="1"/>
      <w:numFmt w:val="bullet"/>
      <w:lvlText w:val="o"/>
      <w:lvlJc w:val="left"/>
      <w:pPr>
        <w:tabs>
          <w:tab w:val="num" w:pos="3600"/>
        </w:tabs>
        <w:ind w:left="3600" w:hanging="360"/>
      </w:pPr>
      <w:rPr>
        <w:rFonts w:ascii="Courier New" w:hAnsi="Courier New"/>
      </w:rPr>
    </w:lvl>
    <w:lvl w:ilvl="5" w:tplc="E26E5334">
      <w:start w:val="1"/>
      <w:numFmt w:val="bullet"/>
      <w:lvlText w:val=""/>
      <w:lvlJc w:val="left"/>
      <w:pPr>
        <w:tabs>
          <w:tab w:val="num" w:pos="4320"/>
        </w:tabs>
        <w:ind w:left="4320" w:hanging="360"/>
      </w:pPr>
      <w:rPr>
        <w:rFonts w:ascii="Wingdings" w:hAnsi="Wingdings"/>
      </w:rPr>
    </w:lvl>
    <w:lvl w:ilvl="6" w:tplc="628C2D12">
      <w:start w:val="1"/>
      <w:numFmt w:val="bullet"/>
      <w:lvlText w:val=""/>
      <w:lvlJc w:val="left"/>
      <w:pPr>
        <w:tabs>
          <w:tab w:val="num" w:pos="5040"/>
        </w:tabs>
        <w:ind w:left="5040" w:hanging="360"/>
      </w:pPr>
      <w:rPr>
        <w:rFonts w:ascii="Symbol" w:hAnsi="Symbol"/>
      </w:rPr>
    </w:lvl>
    <w:lvl w:ilvl="7" w:tplc="809E8B8A">
      <w:start w:val="1"/>
      <w:numFmt w:val="bullet"/>
      <w:lvlText w:val="o"/>
      <w:lvlJc w:val="left"/>
      <w:pPr>
        <w:tabs>
          <w:tab w:val="num" w:pos="5760"/>
        </w:tabs>
        <w:ind w:left="5760" w:hanging="360"/>
      </w:pPr>
      <w:rPr>
        <w:rFonts w:ascii="Courier New" w:hAnsi="Courier New"/>
      </w:rPr>
    </w:lvl>
    <w:lvl w:ilvl="8" w:tplc="AD2C0E8A">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B4A013A2">
      <w:start w:val="1"/>
      <w:numFmt w:val="bullet"/>
      <w:lvlText w:val=""/>
      <w:lvlJc w:val="left"/>
      <w:pPr>
        <w:ind w:left="720" w:hanging="360"/>
      </w:pPr>
      <w:rPr>
        <w:rFonts w:ascii="Symbol" w:hAnsi="Symbol"/>
      </w:rPr>
    </w:lvl>
    <w:lvl w:ilvl="1" w:tplc="8FDA31CA">
      <w:start w:val="1"/>
      <w:numFmt w:val="bullet"/>
      <w:lvlText w:val="o"/>
      <w:lvlJc w:val="left"/>
      <w:pPr>
        <w:tabs>
          <w:tab w:val="num" w:pos="1440"/>
        </w:tabs>
        <w:ind w:left="1440" w:hanging="360"/>
      </w:pPr>
      <w:rPr>
        <w:rFonts w:ascii="Courier New" w:hAnsi="Courier New"/>
      </w:rPr>
    </w:lvl>
    <w:lvl w:ilvl="2" w:tplc="668ECB02">
      <w:start w:val="1"/>
      <w:numFmt w:val="bullet"/>
      <w:lvlText w:val=""/>
      <w:lvlJc w:val="left"/>
      <w:pPr>
        <w:tabs>
          <w:tab w:val="num" w:pos="2160"/>
        </w:tabs>
        <w:ind w:left="2160" w:hanging="360"/>
      </w:pPr>
      <w:rPr>
        <w:rFonts w:ascii="Wingdings" w:hAnsi="Wingdings"/>
      </w:rPr>
    </w:lvl>
    <w:lvl w:ilvl="3" w:tplc="81B0A1C6">
      <w:start w:val="1"/>
      <w:numFmt w:val="bullet"/>
      <w:lvlText w:val=""/>
      <w:lvlJc w:val="left"/>
      <w:pPr>
        <w:tabs>
          <w:tab w:val="num" w:pos="2880"/>
        </w:tabs>
        <w:ind w:left="2880" w:hanging="360"/>
      </w:pPr>
      <w:rPr>
        <w:rFonts w:ascii="Symbol" w:hAnsi="Symbol"/>
      </w:rPr>
    </w:lvl>
    <w:lvl w:ilvl="4" w:tplc="ADB806BA">
      <w:start w:val="1"/>
      <w:numFmt w:val="bullet"/>
      <w:lvlText w:val="o"/>
      <w:lvlJc w:val="left"/>
      <w:pPr>
        <w:tabs>
          <w:tab w:val="num" w:pos="3600"/>
        </w:tabs>
        <w:ind w:left="3600" w:hanging="360"/>
      </w:pPr>
      <w:rPr>
        <w:rFonts w:ascii="Courier New" w:hAnsi="Courier New"/>
      </w:rPr>
    </w:lvl>
    <w:lvl w:ilvl="5" w:tplc="734CC680">
      <w:start w:val="1"/>
      <w:numFmt w:val="bullet"/>
      <w:lvlText w:val=""/>
      <w:lvlJc w:val="left"/>
      <w:pPr>
        <w:tabs>
          <w:tab w:val="num" w:pos="4320"/>
        </w:tabs>
        <w:ind w:left="4320" w:hanging="360"/>
      </w:pPr>
      <w:rPr>
        <w:rFonts w:ascii="Wingdings" w:hAnsi="Wingdings"/>
      </w:rPr>
    </w:lvl>
    <w:lvl w:ilvl="6" w:tplc="98126826">
      <w:start w:val="1"/>
      <w:numFmt w:val="bullet"/>
      <w:lvlText w:val=""/>
      <w:lvlJc w:val="left"/>
      <w:pPr>
        <w:tabs>
          <w:tab w:val="num" w:pos="5040"/>
        </w:tabs>
        <w:ind w:left="5040" w:hanging="360"/>
      </w:pPr>
      <w:rPr>
        <w:rFonts w:ascii="Symbol" w:hAnsi="Symbol"/>
      </w:rPr>
    </w:lvl>
    <w:lvl w:ilvl="7" w:tplc="D2B87FD8">
      <w:start w:val="1"/>
      <w:numFmt w:val="bullet"/>
      <w:lvlText w:val="o"/>
      <w:lvlJc w:val="left"/>
      <w:pPr>
        <w:tabs>
          <w:tab w:val="num" w:pos="5760"/>
        </w:tabs>
        <w:ind w:left="5760" w:hanging="360"/>
      </w:pPr>
      <w:rPr>
        <w:rFonts w:ascii="Courier New" w:hAnsi="Courier New"/>
      </w:rPr>
    </w:lvl>
    <w:lvl w:ilvl="8" w:tplc="FAEAA50C">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750250C0">
      <w:start w:val="1"/>
      <w:numFmt w:val="bullet"/>
      <w:lvlText w:val=""/>
      <w:lvlJc w:val="left"/>
      <w:pPr>
        <w:ind w:left="720" w:hanging="360"/>
      </w:pPr>
      <w:rPr>
        <w:rFonts w:ascii="Symbol" w:hAnsi="Symbol"/>
      </w:rPr>
    </w:lvl>
    <w:lvl w:ilvl="1" w:tplc="3FDADAC8">
      <w:start w:val="1"/>
      <w:numFmt w:val="bullet"/>
      <w:lvlText w:val="o"/>
      <w:lvlJc w:val="left"/>
      <w:pPr>
        <w:tabs>
          <w:tab w:val="num" w:pos="1440"/>
        </w:tabs>
        <w:ind w:left="1440" w:hanging="360"/>
      </w:pPr>
      <w:rPr>
        <w:rFonts w:ascii="Courier New" w:hAnsi="Courier New"/>
      </w:rPr>
    </w:lvl>
    <w:lvl w:ilvl="2" w:tplc="D4600458">
      <w:start w:val="1"/>
      <w:numFmt w:val="bullet"/>
      <w:lvlText w:val=""/>
      <w:lvlJc w:val="left"/>
      <w:pPr>
        <w:tabs>
          <w:tab w:val="num" w:pos="2160"/>
        </w:tabs>
        <w:ind w:left="2160" w:hanging="360"/>
      </w:pPr>
      <w:rPr>
        <w:rFonts w:ascii="Wingdings" w:hAnsi="Wingdings"/>
      </w:rPr>
    </w:lvl>
    <w:lvl w:ilvl="3" w:tplc="0C8A59D0">
      <w:start w:val="1"/>
      <w:numFmt w:val="bullet"/>
      <w:lvlText w:val=""/>
      <w:lvlJc w:val="left"/>
      <w:pPr>
        <w:tabs>
          <w:tab w:val="num" w:pos="2880"/>
        </w:tabs>
        <w:ind w:left="2880" w:hanging="360"/>
      </w:pPr>
      <w:rPr>
        <w:rFonts w:ascii="Symbol" w:hAnsi="Symbol"/>
      </w:rPr>
    </w:lvl>
    <w:lvl w:ilvl="4" w:tplc="153ACE7E">
      <w:start w:val="1"/>
      <w:numFmt w:val="bullet"/>
      <w:lvlText w:val="o"/>
      <w:lvlJc w:val="left"/>
      <w:pPr>
        <w:tabs>
          <w:tab w:val="num" w:pos="3600"/>
        </w:tabs>
        <w:ind w:left="3600" w:hanging="360"/>
      </w:pPr>
      <w:rPr>
        <w:rFonts w:ascii="Courier New" w:hAnsi="Courier New"/>
      </w:rPr>
    </w:lvl>
    <w:lvl w:ilvl="5" w:tplc="72269FD6">
      <w:start w:val="1"/>
      <w:numFmt w:val="bullet"/>
      <w:lvlText w:val=""/>
      <w:lvlJc w:val="left"/>
      <w:pPr>
        <w:tabs>
          <w:tab w:val="num" w:pos="4320"/>
        </w:tabs>
        <w:ind w:left="4320" w:hanging="360"/>
      </w:pPr>
      <w:rPr>
        <w:rFonts w:ascii="Wingdings" w:hAnsi="Wingdings"/>
      </w:rPr>
    </w:lvl>
    <w:lvl w:ilvl="6" w:tplc="7BA4D0AC">
      <w:start w:val="1"/>
      <w:numFmt w:val="bullet"/>
      <w:lvlText w:val=""/>
      <w:lvlJc w:val="left"/>
      <w:pPr>
        <w:tabs>
          <w:tab w:val="num" w:pos="5040"/>
        </w:tabs>
        <w:ind w:left="5040" w:hanging="360"/>
      </w:pPr>
      <w:rPr>
        <w:rFonts w:ascii="Symbol" w:hAnsi="Symbol"/>
      </w:rPr>
    </w:lvl>
    <w:lvl w:ilvl="7" w:tplc="10002482">
      <w:start w:val="1"/>
      <w:numFmt w:val="bullet"/>
      <w:lvlText w:val="o"/>
      <w:lvlJc w:val="left"/>
      <w:pPr>
        <w:tabs>
          <w:tab w:val="num" w:pos="5760"/>
        </w:tabs>
        <w:ind w:left="5760" w:hanging="360"/>
      </w:pPr>
      <w:rPr>
        <w:rFonts w:ascii="Courier New" w:hAnsi="Courier New"/>
      </w:rPr>
    </w:lvl>
    <w:lvl w:ilvl="8" w:tplc="FBEAD11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C71C2072">
      <w:start w:val="1"/>
      <w:numFmt w:val="bullet"/>
      <w:lvlText w:val=""/>
      <w:lvlJc w:val="left"/>
      <w:pPr>
        <w:ind w:left="720" w:hanging="360"/>
      </w:pPr>
      <w:rPr>
        <w:rFonts w:ascii="Symbol" w:hAnsi="Symbol"/>
      </w:rPr>
    </w:lvl>
    <w:lvl w:ilvl="1" w:tplc="0212AFD2">
      <w:start w:val="1"/>
      <w:numFmt w:val="bullet"/>
      <w:lvlText w:val="o"/>
      <w:lvlJc w:val="left"/>
      <w:pPr>
        <w:tabs>
          <w:tab w:val="num" w:pos="1440"/>
        </w:tabs>
        <w:ind w:left="1440" w:hanging="360"/>
      </w:pPr>
      <w:rPr>
        <w:rFonts w:ascii="Courier New" w:hAnsi="Courier New"/>
      </w:rPr>
    </w:lvl>
    <w:lvl w:ilvl="2" w:tplc="BD8055DA">
      <w:start w:val="1"/>
      <w:numFmt w:val="bullet"/>
      <w:lvlText w:val=""/>
      <w:lvlJc w:val="left"/>
      <w:pPr>
        <w:tabs>
          <w:tab w:val="num" w:pos="2160"/>
        </w:tabs>
        <w:ind w:left="2160" w:hanging="360"/>
      </w:pPr>
      <w:rPr>
        <w:rFonts w:ascii="Wingdings" w:hAnsi="Wingdings"/>
      </w:rPr>
    </w:lvl>
    <w:lvl w:ilvl="3" w:tplc="0518CE44">
      <w:start w:val="1"/>
      <w:numFmt w:val="bullet"/>
      <w:lvlText w:val=""/>
      <w:lvlJc w:val="left"/>
      <w:pPr>
        <w:tabs>
          <w:tab w:val="num" w:pos="2880"/>
        </w:tabs>
        <w:ind w:left="2880" w:hanging="360"/>
      </w:pPr>
      <w:rPr>
        <w:rFonts w:ascii="Symbol" w:hAnsi="Symbol"/>
      </w:rPr>
    </w:lvl>
    <w:lvl w:ilvl="4" w:tplc="AABC8BCA">
      <w:start w:val="1"/>
      <w:numFmt w:val="bullet"/>
      <w:lvlText w:val="o"/>
      <w:lvlJc w:val="left"/>
      <w:pPr>
        <w:tabs>
          <w:tab w:val="num" w:pos="3600"/>
        </w:tabs>
        <w:ind w:left="3600" w:hanging="360"/>
      </w:pPr>
      <w:rPr>
        <w:rFonts w:ascii="Courier New" w:hAnsi="Courier New"/>
      </w:rPr>
    </w:lvl>
    <w:lvl w:ilvl="5" w:tplc="35B02A32">
      <w:start w:val="1"/>
      <w:numFmt w:val="bullet"/>
      <w:lvlText w:val=""/>
      <w:lvlJc w:val="left"/>
      <w:pPr>
        <w:tabs>
          <w:tab w:val="num" w:pos="4320"/>
        </w:tabs>
        <w:ind w:left="4320" w:hanging="360"/>
      </w:pPr>
      <w:rPr>
        <w:rFonts w:ascii="Wingdings" w:hAnsi="Wingdings"/>
      </w:rPr>
    </w:lvl>
    <w:lvl w:ilvl="6" w:tplc="3B48B774">
      <w:start w:val="1"/>
      <w:numFmt w:val="bullet"/>
      <w:lvlText w:val=""/>
      <w:lvlJc w:val="left"/>
      <w:pPr>
        <w:tabs>
          <w:tab w:val="num" w:pos="5040"/>
        </w:tabs>
        <w:ind w:left="5040" w:hanging="360"/>
      </w:pPr>
      <w:rPr>
        <w:rFonts w:ascii="Symbol" w:hAnsi="Symbol"/>
      </w:rPr>
    </w:lvl>
    <w:lvl w:ilvl="7" w:tplc="637E5C58">
      <w:start w:val="1"/>
      <w:numFmt w:val="bullet"/>
      <w:lvlText w:val="o"/>
      <w:lvlJc w:val="left"/>
      <w:pPr>
        <w:tabs>
          <w:tab w:val="num" w:pos="5760"/>
        </w:tabs>
        <w:ind w:left="5760" w:hanging="360"/>
      </w:pPr>
      <w:rPr>
        <w:rFonts w:ascii="Courier New" w:hAnsi="Courier New"/>
      </w:rPr>
    </w:lvl>
    <w:lvl w:ilvl="8" w:tplc="077C6E7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07D4BEC6">
      <w:start w:val="1"/>
      <w:numFmt w:val="bullet"/>
      <w:lvlText w:val="o"/>
      <w:lvlJc w:val="left"/>
      <w:pPr>
        <w:tabs>
          <w:tab w:val="num" w:pos="720"/>
        </w:tabs>
        <w:ind w:left="720" w:hanging="360"/>
      </w:pPr>
      <w:rPr>
        <w:rFonts w:ascii="Courier New" w:hAnsi="Courier New"/>
      </w:rPr>
    </w:lvl>
    <w:lvl w:ilvl="1" w:tplc="5386C08A">
      <w:start w:val="1"/>
      <w:numFmt w:val="bullet"/>
      <w:lvlText w:val="o"/>
      <w:lvlJc w:val="left"/>
      <w:pPr>
        <w:ind w:left="1440" w:hanging="360"/>
      </w:pPr>
      <w:rPr>
        <w:rFonts w:ascii="Courier New" w:hAnsi="Courier New"/>
      </w:rPr>
    </w:lvl>
    <w:lvl w:ilvl="2" w:tplc="03DEA14C">
      <w:start w:val="1"/>
      <w:numFmt w:val="bullet"/>
      <w:lvlText w:val=""/>
      <w:lvlJc w:val="left"/>
      <w:pPr>
        <w:tabs>
          <w:tab w:val="num" w:pos="2160"/>
        </w:tabs>
        <w:ind w:left="2160" w:hanging="360"/>
      </w:pPr>
      <w:rPr>
        <w:rFonts w:ascii="Wingdings" w:hAnsi="Wingdings"/>
      </w:rPr>
    </w:lvl>
    <w:lvl w:ilvl="3" w:tplc="8834956A">
      <w:start w:val="1"/>
      <w:numFmt w:val="bullet"/>
      <w:lvlText w:val=""/>
      <w:lvlJc w:val="left"/>
      <w:pPr>
        <w:tabs>
          <w:tab w:val="num" w:pos="2880"/>
        </w:tabs>
        <w:ind w:left="2880" w:hanging="360"/>
      </w:pPr>
      <w:rPr>
        <w:rFonts w:ascii="Symbol" w:hAnsi="Symbol"/>
      </w:rPr>
    </w:lvl>
    <w:lvl w:ilvl="4" w:tplc="89BA4814">
      <w:start w:val="1"/>
      <w:numFmt w:val="bullet"/>
      <w:lvlText w:val="o"/>
      <w:lvlJc w:val="left"/>
      <w:pPr>
        <w:tabs>
          <w:tab w:val="num" w:pos="3600"/>
        </w:tabs>
        <w:ind w:left="3600" w:hanging="360"/>
      </w:pPr>
      <w:rPr>
        <w:rFonts w:ascii="Courier New" w:hAnsi="Courier New"/>
      </w:rPr>
    </w:lvl>
    <w:lvl w:ilvl="5" w:tplc="9C40B1B8">
      <w:start w:val="1"/>
      <w:numFmt w:val="bullet"/>
      <w:lvlText w:val=""/>
      <w:lvlJc w:val="left"/>
      <w:pPr>
        <w:tabs>
          <w:tab w:val="num" w:pos="4320"/>
        </w:tabs>
        <w:ind w:left="4320" w:hanging="360"/>
      </w:pPr>
      <w:rPr>
        <w:rFonts w:ascii="Wingdings" w:hAnsi="Wingdings"/>
      </w:rPr>
    </w:lvl>
    <w:lvl w:ilvl="6" w:tplc="7A523F1A">
      <w:start w:val="1"/>
      <w:numFmt w:val="bullet"/>
      <w:lvlText w:val=""/>
      <w:lvlJc w:val="left"/>
      <w:pPr>
        <w:tabs>
          <w:tab w:val="num" w:pos="5040"/>
        </w:tabs>
        <w:ind w:left="5040" w:hanging="360"/>
      </w:pPr>
      <w:rPr>
        <w:rFonts w:ascii="Symbol" w:hAnsi="Symbol"/>
      </w:rPr>
    </w:lvl>
    <w:lvl w:ilvl="7" w:tplc="3D52C696">
      <w:start w:val="1"/>
      <w:numFmt w:val="bullet"/>
      <w:lvlText w:val="o"/>
      <w:lvlJc w:val="left"/>
      <w:pPr>
        <w:tabs>
          <w:tab w:val="num" w:pos="5760"/>
        </w:tabs>
        <w:ind w:left="5760" w:hanging="360"/>
      </w:pPr>
      <w:rPr>
        <w:rFonts w:ascii="Courier New" w:hAnsi="Courier New"/>
      </w:rPr>
    </w:lvl>
    <w:lvl w:ilvl="8" w:tplc="1738436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6D263E2">
      <w:start w:val="1"/>
      <w:numFmt w:val="bullet"/>
      <w:lvlText w:val=""/>
      <w:lvlJc w:val="left"/>
      <w:pPr>
        <w:ind w:left="720" w:hanging="360"/>
      </w:pPr>
      <w:rPr>
        <w:rFonts w:ascii="Symbol" w:hAnsi="Symbol"/>
      </w:rPr>
    </w:lvl>
    <w:lvl w:ilvl="1" w:tplc="4D24C4E0">
      <w:start w:val="1"/>
      <w:numFmt w:val="bullet"/>
      <w:lvlText w:val="o"/>
      <w:lvlJc w:val="left"/>
      <w:pPr>
        <w:tabs>
          <w:tab w:val="num" w:pos="1440"/>
        </w:tabs>
        <w:ind w:left="1440" w:hanging="360"/>
      </w:pPr>
      <w:rPr>
        <w:rFonts w:ascii="Courier New" w:hAnsi="Courier New"/>
      </w:rPr>
    </w:lvl>
    <w:lvl w:ilvl="2" w:tplc="47921D62">
      <w:start w:val="1"/>
      <w:numFmt w:val="bullet"/>
      <w:lvlText w:val=""/>
      <w:lvlJc w:val="left"/>
      <w:pPr>
        <w:tabs>
          <w:tab w:val="num" w:pos="2160"/>
        </w:tabs>
        <w:ind w:left="2160" w:hanging="360"/>
      </w:pPr>
      <w:rPr>
        <w:rFonts w:ascii="Wingdings" w:hAnsi="Wingdings"/>
      </w:rPr>
    </w:lvl>
    <w:lvl w:ilvl="3" w:tplc="A53A1E46">
      <w:start w:val="1"/>
      <w:numFmt w:val="bullet"/>
      <w:lvlText w:val=""/>
      <w:lvlJc w:val="left"/>
      <w:pPr>
        <w:tabs>
          <w:tab w:val="num" w:pos="2880"/>
        </w:tabs>
        <w:ind w:left="2880" w:hanging="360"/>
      </w:pPr>
      <w:rPr>
        <w:rFonts w:ascii="Symbol" w:hAnsi="Symbol"/>
      </w:rPr>
    </w:lvl>
    <w:lvl w:ilvl="4" w:tplc="CE6CB38C">
      <w:start w:val="1"/>
      <w:numFmt w:val="bullet"/>
      <w:lvlText w:val="o"/>
      <w:lvlJc w:val="left"/>
      <w:pPr>
        <w:tabs>
          <w:tab w:val="num" w:pos="3600"/>
        </w:tabs>
        <w:ind w:left="3600" w:hanging="360"/>
      </w:pPr>
      <w:rPr>
        <w:rFonts w:ascii="Courier New" w:hAnsi="Courier New"/>
      </w:rPr>
    </w:lvl>
    <w:lvl w:ilvl="5" w:tplc="8826A996">
      <w:start w:val="1"/>
      <w:numFmt w:val="bullet"/>
      <w:lvlText w:val=""/>
      <w:lvlJc w:val="left"/>
      <w:pPr>
        <w:tabs>
          <w:tab w:val="num" w:pos="4320"/>
        </w:tabs>
        <w:ind w:left="4320" w:hanging="360"/>
      </w:pPr>
      <w:rPr>
        <w:rFonts w:ascii="Wingdings" w:hAnsi="Wingdings"/>
      </w:rPr>
    </w:lvl>
    <w:lvl w:ilvl="6" w:tplc="5726A480">
      <w:start w:val="1"/>
      <w:numFmt w:val="bullet"/>
      <w:lvlText w:val=""/>
      <w:lvlJc w:val="left"/>
      <w:pPr>
        <w:tabs>
          <w:tab w:val="num" w:pos="5040"/>
        </w:tabs>
        <w:ind w:left="5040" w:hanging="360"/>
      </w:pPr>
      <w:rPr>
        <w:rFonts w:ascii="Symbol" w:hAnsi="Symbol"/>
      </w:rPr>
    </w:lvl>
    <w:lvl w:ilvl="7" w:tplc="2AE278DE">
      <w:start w:val="1"/>
      <w:numFmt w:val="bullet"/>
      <w:lvlText w:val="o"/>
      <w:lvlJc w:val="left"/>
      <w:pPr>
        <w:tabs>
          <w:tab w:val="num" w:pos="5760"/>
        </w:tabs>
        <w:ind w:left="5760" w:hanging="360"/>
      </w:pPr>
      <w:rPr>
        <w:rFonts w:ascii="Courier New" w:hAnsi="Courier New"/>
      </w:rPr>
    </w:lvl>
    <w:lvl w:ilvl="8" w:tplc="489E3E1E">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6DD4F48C">
      <w:start w:val="1"/>
      <w:numFmt w:val="bullet"/>
      <w:lvlText w:val="o"/>
      <w:lvlJc w:val="left"/>
      <w:pPr>
        <w:tabs>
          <w:tab w:val="num" w:pos="720"/>
        </w:tabs>
        <w:ind w:left="720" w:hanging="360"/>
      </w:pPr>
      <w:rPr>
        <w:rFonts w:ascii="Courier New" w:hAnsi="Courier New"/>
      </w:rPr>
    </w:lvl>
    <w:lvl w:ilvl="1" w:tplc="3EE0888C">
      <w:start w:val="1"/>
      <w:numFmt w:val="bullet"/>
      <w:lvlText w:val="o"/>
      <w:lvlJc w:val="left"/>
      <w:pPr>
        <w:ind w:left="1440" w:hanging="360"/>
      </w:pPr>
      <w:rPr>
        <w:rFonts w:ascii="Courier New" w:hAnsi="Courier New"/>
      </w:rPr>
    </w:lvl>
    <w:lvl w:ilvl="2" w:tplc="ECA890A0">
      <w:start w:val="1"/>
      <w:numFmt w:val="bullet"/>
      <w:lvlText w:val=""/>
      <w:lvlJc w:val="left"/>
      <w:pPr>
        <w:tabs>
          <w:tab w:val="num" w:pos="2160"/>
        </w:tabs>
        <w:ind w:left="2160" w:hanging="360"/>
      </w:pPr>
      <w:rPr>
        <w:rFonts w:ascii="Wingdings" w:hAnsi="Wingdings"/>
      </w:rPr>
    </w:lvl>
    <w:lvl w:ilvl="3" w:tplc="D460E4CA">
      <w:start w:val="1"/>
      <w:numFmt w:val="bullet"/>
      <w:lvlText w:val=""/>
      <w:lvlJc w:val="left"/>
      <w:pPr>
        <w:tabs>
          <w:tab w:val="num" w:pos="2880"/>
        </w:tabs>
        <w:ind w:left="2880" w:hanging="360"/>
      </w:pPr>
      <w:rPr>
        <w:rFonts w:ascii="Symbol" w:hAnsi="Symbol"/>
      </w:rPr>
    </w:lvl>
    <w:lvl w:ilvl="4" w:tplc="C686A8DC">
      <w:start w:val="1"/>
      <w:numFmt w:val="bullet"/>
      <w:lvlText w:val="o"/>
      <w:lvlJc w:val="left"/>
      <w:pPr>
        <w:tabs>
          <w:tab w:val="num" w:pos="3600"/>
        </w:tabs>
        <w:ind w:left="3600" w:hanging="360"/>
      </w:pPr>
      <w:rPr>
        <w:rFonts w:ascii="Courier New" w:hAnsi="Courier New"/>
      </w:rPr>
    </w:lvl>
    <w:lvl w:ilvl="5" w:tplc="8A80D9BA">
      <w:start w:val="1"/>
      <w:numFmt w:val="bullet"/>
      <w:lvlText w:val=""/>
      <w:lvlJc w:val="left"/>
      <w:pPr>
        <w:tabs>
          <w:tab w:val="num" w:pos="4320"/>
        </w:tabs>
        <w:ind w:left="4320" w:hanging="360"/>
      </w:pPr>
      <w:rPr>
        <w:rFonts w:ascii="Wingdings" w:hAnsi="Wingdings"/>
      </w:rPr>
    </w:lvl>
    <w:lvl w:ilvl="6" w:tplc="6B96F8E4">
      <w:start w:val="1"/>
      <w:numFmt w:val="bullet"/>
      <w:lvlText w:val=""/>
      <w:lvlJc w:val="left"/>
      <w:pPr>
        <w:tabs>
          <w:tab w:val="num" w:pos="5040"/>
        </w:tabs>
        <w:ind w:left="5040" w:hanging="360"/>
      </w:pPr>
      <w:rPr>
        <w:rFonts w:ascii="Symbol" w:hAnsi="Symbol"/>
      </w:rPr>
    </w:lvl>
    <w:lvl w:ilvl="7" w:tplc="E9BA0FDE">
      <w:start w:val="1"/>
      <w:numFmt w:val="bullet"/>
      <w:lvlText w:val="o"/>
      <w:lvlJc w:val="left"/>
      <w:pPr>
        <w:tabs>
          <w:tab w:val="num" w:pos="5760"/>
        </w:tabs>
        <w:ind w:left="5760" w:hanging="360"/>
      </w:pPr>
      <w:rPr>
        <w:rFonts w:ascii="Courier New" w:hAnsi="Courier New"/>
      </w:rPr>
    </w:lvl>
    <w:lvl w:ilvl="8" w:tplc="0C8EFB88">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5968506C">
      <w:start w:val="1"/>
      <w:numFmt w:val="bullet"/>
      <w:lvlText w:val=""/>
      <w:lvlJc w:val="left"/>
      <w:pPr>
        <w:ind w:left="720" w:hanging="360"/>
      </w:pPr>
      <w:rPr>
        <w:rFonts w:ascii="Symbol" w:hAnsi="Symbol"/>
      </w:rPr>
    </w:lvl>
    <w:lvl w:ilvl="1" w:tplc="BE705454">
      <w:start w:val="1"/>
      <w:numFmt w:val="bullet"/>
      <w:lvlText w:val="o"/>
      <w:lvlJc w:val="left"/>
      <w:pPr>
        <w:tabs>
          <w:tab w:val="num" w:pos="1440"/>
        </w:tabs>
        <w:ind w:left="1440" w:hanging="360"/>
      </w:pPr>
      <w:rPr>
        <w:rFonts w:ascii="Courier New" w:hAnsi="Courier New"/>
      </w:rPr>
    </w:lvl>
    <w:lvl w:ilvl="2" w:tplc="A1F6D766">
      <w:start w:val="1"/>
      <w:numFmt w:val="bullet"/>
      <w:lvlText w:val=""/>
      <w:lvlJc w:val="left"/>
      <w:pPr>
        <w:tabs>
          <w:tab w:val="num" w:pos="2160"/>
        </w:tabs>
        <w:ind w:left="2160" w:hanging="360"/>
      </w:pPr>
      <w:rPr>
        <w:rFonts w:ascii="Wingdings" w:hAnsi="Wingdings"/>
      </w:rPr>
    </w:lvl>
    <w:lvl w:ilvl="3" w:tplc="ECECD170">
      <w:start w:val="1"/>
      <w:numFmt w:val="bullet"/>
      <w:lvlText w:val=""/>
      <w:lvlJc w:val="left"/>
      <w:pPr>
        <w:tabs>
          <w:tab w:val="num" w:pos="2880"/>
        </w:tabs>
        <w:ind w:left="2880" w:hanging="360"/>
      </w:pPr>
      <w:rPr>
        <w:rFonts w:ascii="Symbol" w:hAnsi="Symbol"/>
      </w:rPr>
    </w:lvl>
    <w:lvl w:ilvl="4" w:tplc="55807B34">
      <w:start w:val="1"/>
      <w:numFmt w:val="bullet"/>
      <w:lvlText w:val="o"/>
      <w:lvlJc w:val="left"/>
      <w:pPr>
        <w:tabs>
          <w:tab w:val="num" w:pos="3600"/>
        </w:tabs>
        <w:ind w:left="3600" w:hanging="360"/>
      </w:pPr>
      <w:rPr>
        <w:rFonts w:ascii="Courier New" w:hAnsi="Courier New"/>
      </w:rPr>
    </w:lvl>
    <w:lvl w:ilvl="5" w:tplc="2056C55E">
      <w:start w:val="1"/>
      <w:numFmt w:val="bullet"/>
      <w:lvlText w:val=""/>
      <w:lvlJc w:val="left"/>
      <w:pPr>
        <w:tabs>
          <w:tab w:val="num" w:pos="4320"/>
        </w:tabs>
        <w:ind w:left="4320" w:hanging="360"/>
      </w:pPr>
      <w:rPr>
        <w:rFonts w:ascii="Wingdings" w:hAnsi="Wingdings"/>
      </w:rPr>
    </w:lvl>
    <w:lvl w:ilvl="6" w:tplc="1910F102">
      <w:start w:val="1"/>
      <w:numFmt w:val="bullet"/>
      <w:lvlText w:val=""/>
      <w:lvlJc w:val="left"/>
      <w:pPr>
        <w:tabs>
          <w:tab w:val="num" w:pos="5040"/>
        </w:tabs>
        <w:ind w:left="5040" w:hanging="360"/>
      </w:pPr>
      <w:rPr>
        <w:rFonts w:ascii="Symbol" w:hAnsi="Symbol"/>
      </w:rPr>
    </w:lvl>
    <w:lvl w:ilvl="7" w:tplc="58C602CA">
      <w:start w:val="1"/>
      <w:numFmt w:val="bullet"/>
      <w:lvlText w:val="o"/>
      <w:lvlJc w:val="left"/>
      <w:pPr>
        <w:tabs>
          <w:tab w:val="num" w:pos="5760"/>
        </w:tabs>
        <w:ind w:left="5760" w:hanging="360"/>
      </w:pPr>
      <w:rPr>
        <w:rFonts w:ascii="Courier New" w:hAnsi="Courier New"/>
      </w:rPr>
    </w:lvl>
    <w:lvl w:ilvl="8" w:tplc="7500FD6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4541B5E">
      <w:start w:val="1"/>
      <w:numFmt w:val="bullet"/>
      <w:lvlText w:val="o"/>
      <w:lvlJc w:val="left"/>
      <w:pPr>
        <w:tabs>
          <w:tab w:val="num" w:pos="720"/>
        </w:tabs>
        <w:ind w:left="720" w:hanging="360"/>
      </w:pPr>
      <w:rPr>
        <w:rFonts w:ascii="Courier New" w:hAnsi="Courier New"/>
      </w:rPr>
    </w:lvl>
    <w:lvl w:ilvl="1" w:tplc="25A21C96">
      <w:start w:val="1"/>
      <w:numFmt w:val="bullet"/>
      <w:lvlText w:val="o"/>
      <w:lvlJc w:val="left"/>
      <w:pPr>
        <w:ind w:left="1440" w:hanging="360"/>
      </w:pPr>
      <w:rPr>
        <w:rFonts w:ascii="Courier New" w:hAnsi="Courier New"/>
      </w:rPr>
    </w:lvl>
    <w:lvl w:ilvl="2" w:tplc="13865AE8">
      <w:start w:val="1"/>
      <w:numFmt w:val="bullet"/>
      <w:lvlText w:val=""/>
      <w:lvlJc w:val="left"/>
      <w:pPr>
        <w:tabs>
          <w:tab w:val="num" w:pos="2160"/>
        </w:tabs>
        <w:ind w:left="2160" w:hanging="360"/>
      </w:pPr>
      <w:rPr>
        <w:rFonts w:ascii="Wingdings" w:hAnsi="Wingdings"/>
      </w:rPr>
    </w:lvl>
    <w:lvl w:ilvl="3" w:tplc="F6607828">
      <w:start w:val="1"/>
      <w:numFmt w:val="bullet"/>
      <w:lvlText w:val=""/>
      <w:lvlJc w:val="left"/>
      <w:pPr>
        <w:tabs>
          <w:tab w:val="num" w:pos="2880"/>
        </w:tabs>
        <w:ind w:left="2880" w:hanging="360"/>
      </w:pPr>
      <w:rPr>
        <w:rFonts w:ascii="Symbol" w:hAnsi="Symbol"/>
      </w:rPr>
    </w:lvl>
    <w:lvl w:ilvl="4" w:tplc="30C21112">
      <w:start w:val="1"/>
      <w:numFmt w:val="bullet"/>
      <w:lvlText w:val="o"/>
      <w:lvlJc w:val="left"/>
      <w:pPr>
        <w:tabs>
          <w:tab w:val="num" w:pos="3600"/>
        </w:tabs>
        <w:ind w:left="3600" w:hanging="360"/>
      </w:pPr>
      <w:rPr>
        <w:rFonts w:ascii="Courier New" w:hAnsi="Courier New"/>
      </w:rPr>
    </w:lvl>
    <w:lvl w:ilvl="5" w:tplc="2A10FEDA">
      <w:start w:val="1"/>
      <w:numFmt w:val="bullet"/>
      <w:lvlText w:val=""/>
      <w:lvlJc w:val="left"/>
      <w:pPr>
        <w:tabs>
          <w:tab w:val="num" w:pos="4320"/>
        </w:tabs>
        <w:ind w:left="4320" w:hanging="360"/>
      </w:pPr>
      <w:rPr>
        <w:rFonts w:ascii="Wingdings" w:hAnsi="Wingdings"/>
      </w:rPr>
    </w:lvl>
    <w:lvl w:ilvl="6" w:tplc="B6C2B08E">
      <w:start w:val="1"/>
      <w:numFmt w:val="bullet"/>
      <w:lvlText w:val=""/>
      <w:lvlJc w:val="left"/>
      <w:pPr>
        <w:tabs>
          <w:tab w:val="num" w:pos="5040"/>
        </w:tabs>
        <w:ind w:left="5040" w:hanging="360"/>
      </w:pPr>
      <w:rPr>
        <w:rFonts w:ascii="Symbol" w:hAnsi="Symbol"/>
      </w:rPr>
    </w:lvl>
    <w:lvl w:ilvl="7" w:tplc="BA2A820A">
      <w:start w:val="1"/>
      <w:numFmt w:val="bullet"/>
      <w:lvlText w:val="o"/>
      <w:lvlJc w:val="left"/>
      <w:pPr>
        <w:tabs>
          <w:tab w:val="num" w:pos="5760"/>
        </w:tabs>
        <w:ind w:left="5760" w:hanging="360"/>
      </w:pPr>
      <w:rPr>
        <w:rFonts w:ascii="Courier New" w:hAnsi="Courier New"/>
      </w:rPr>
    </w:lvl>
    <w:lvl w:ilvl="8" w:tplc="3AE83272">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57F83CCC">
      <w:start w:val="1"/>
      <w:numFmt w:val="bullet"/>
      <w:lvlText w:val=""/>
      <w:lvlJc w:val="left"/>
      <w:pPr>
        <w:ind w:left="720" w:hanging="360"/>
      </w:pPr>
      <w:rPr>
        <w:rFonts w:ascii="Symbol" w:hAnsi="Symbol"/>
      </w:rPr>
    </w:lvl>
    <w:lvl w:ilvl="1" w:tplc="BEF8E06A">
      <w:start w:val="1"/>
      <w:numFmt w:val="bullet"/>
      <w:lvlText w:val="o"/>
      <w:lvlJc w:val="left"/>
      <w:pPr>
        <w:tabs>
          <w:tab w:val="num" w:pos="1440"/>
        </w:tabs>
        <w:ind w:left="1440" w:hanging="360"/>
      </w:pPr>
      <w:rPr>
        <w:rFonts w:ascii="Courier New" w:hAnsi="Courier New"/>
      </w:rPr>
    </w:lvl>
    <w:lvl w:ilvl="2" w:tplc="FE2C61C2">
      <w:start w:val="1"/>
      <w:numFmt w:val="bullet"/>
      <w:lvlText w:val=""/>
      <w:lvlJc w:val="left"/>
      <w:pPr>
        <w:tabs>
          <w:tab w:val="num" w:pos="2160"/>
        </w:tabs>
        <w:ind w:left="2160" w:hanging="360"/>
      </w:pPr>
      <w:rPr>
        <w:rFonts w:ascii="Wingdings" w:hAnsi="Wingdings"/>
      </w:rPr>
    </w:lvl>
    <w:lvl w:ilvl="3" w:tplc="E5766B2E">
      <w:start w:val="1"/>
      <w:numFmt w:val="bullet"/>
      <w:lvlText w:val=""/>
      <w:lvlJc w:val="left"/>
      <w:pPr>
        <w:tabs>
          <w:tab w:val="num" w:pos="2880"/>
        </w:tabs>
        <w:ind w:left="2880" w:hanging="360"/>
      </w:pPr>
      <w:rPr>
        <w:rFonts w:ascii="Symbol" w:hAnsi="Symbol"/>
      </w:rPr>
    </w:lvl>
    <w:lvl w:ilvl="4" w:tplc="246CBA76">
      <w:start w:val="1"/>
      <w:numFmt w:val="bullet"/>
      <w:lvlText w:val="o"/>
      <w:lvlJc w:val="left"/>
      <w:pPr>
        <w:tabs>
          <w:tab w:val="num" w:pos="3600"/>
        </w:tabs>
        <w:ind w:left="3600" w:hanging="360"/>
      </w:pPr>
      <w:rPr>
        <w:rFonts w:ascii="Courier New" w:hAnsi="Courier New"/>
      </w:rPr>
    </w:lvl>
    <w:lvl w:ilvl="5" w:tplc="C9008778">
      <w:start w:val="1"/>
      <w:numFmt w:val="bullet"/>
      <w:lvlText w:val=""/>
      <w:lvlJc w:val="left"/>
      <w:pPr>
        <w:tabs>
          <w:tab w:val="num" w:pos="4320"/>
        </w:tabs>
        <w:ind w:left="4320" w:hanging="360"/>
      </w:pPr>
      <w:rPr>
        <w:rFonts w:ascii="Wingdings" w:hAnsi="Wingdings"/>
      </w:rPr>
    </w:lvl>
    <w:lvl w:ilvl="6" w:tplc="984C10D8">
      <w:start w:val="1"/>
      <w:numFmt w:val="bullet"/>
      <w:lvlText w:val=""/>
      <w:lvlJc w:val="left"/>
      <w:pPr>
        <w:tabs>
          <w:tab w:val="num" w:pos="5040"/>
        </w:tabs>
        <w:ind w:left="5040" w:hanging="360"/>
      </w:pPr>
      <w:rPr>
        <w:rFonts w:ascii="Symbol" w:hAnsi="Symbol"/>
      </w:rPr>
    </w:lvl>
    <w:lvl w:ilvl="7" w:tplc="A96C10FA">
      <w:start w:val="1"/>
      <w:numFmt w:val="bullet"/>
      <w:lvlText w:val="o"/>
      <w:lvlJc w:val="left"/>
      <w:pPr>
        <w:tabs>
          <w:tab w:val="num" w:pos="5760"/>
        </w:tabs>
        <w:ind w:left="5760" w:hanging="360"/>
      </w:pPr>
      <w:rPr>
        <w:rFonts w:ascii="Courier New" w:hAnsi="Courier New"/>
      </w:rPr>
    </w:lvl>
    <w:lvl w:ilvl="8" w:tplc="A92EF624">
      <w:start w:val="1"/>
      <w:numFmt w:val="bullet"/>
      <w:lvlText w:val=""/>
      <w:lvlJc w:val="left"/>
      <w:pPr>
        <w:tabs>
          <w:tab w:val="num" w:pos="6480"/>
        </w:tabs>
        <w:ind w:left="6480" w:hanging="360"/>
      </w:pPr>
      <w:rPr>
        <w:rFonts w:ascii="Wingdings" w:hAnsi="Wingdings"/>
      </w:rPr>
    </w:lvl>
  </w:abstractNum>
  <w:num w:numId="1" w16cid:durableId="955597886">
    <w:abstractNumId w:val="0"/>
  </w:num>
  <w:num w:numId="2" w16cid:durableId="625500602">
    <w:abstractNumId w:val="1"/>
  </w:num>
  <w:num w:numId="3" w16cid:durableId="224606766">
    <w:abstractNumId w:val="2"/>
  </w:num>
  <w:num w:numId="4" w16cid:durableId="1615553224">
    <w:abstractNumId w:val="3"/>
  </w:num>
  <w:num w:numId="5" w16cid:durableId="1572957588">
    <w:abstractNumId w:val="4"/>
  </w:num>
  <w:num w:numId="6" w16cid:durableId="190069634">
    <w:abstractNumId w:val="5"/>
  </w:num>
  <w:num w:numId="7" w16cid:durableId="786507764">
    <w:abstractNumId w:val="6"/>
  </w:num>
  <w:num w:numId="8" w16cid:durableId="1293831243">
    <w:abstractNumId w:val="7"/>
  </w:num>
  <w:num w:numId="9" w16cid:durableId="1957826810">
    <w:abstractNumId w:val="8"/>
  </w:num>
  <w:num w:numId="10" w16cid:durableId="18341752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42CFC"/>
    <w:rsid w:val="00095EFF"/>
    <w:rsid w:val="001C3032"/>
    <w:rsid w:val="002449F4"/>
    <w:rsid w:val="004110B3"/>
    <w:rsid w:val="00686F07"/>
    <w:rsid w:val="00781ADC"/>
    <w:rsid w:val="007F40FA"/>
    <w:rsid w:val="00A77B3E"/>
    <w:rsid w:val="00A92859"/>
    <w:rsid w:val="00A95259"/>
    <w:rsid w:val="00CA2A55"/>
    <w:rsid w:val="00DC3C19"/>
    <w:rsid w:val="00EB71B7"/>
    <w:rsid w:val="00F0693C"/>
    <w:rsid w:val="00F3312C"/>
    <w:rsid w:val="00F5798D"/>
    <w:rsid w:val="00F641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9EAF0"/>
  <w15:docId w15:val="{32B6CF8D-33D7-4E8B-9D06-E0EECD64B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eenBlock">
    <w:name w:val="greenBlock"/>
    <w:basedOn w:val="Normal"/>
    <w:pPr>
      <w:shd w:val="clear" w:color="auto" w:fill="BFE1CF"/>
    </w:pPr>
    <w:rPr>
      <w:rFonts w:ascii="Georgia" w:eastAsia="Georgia" w:hAnsi="Georgia" w:cs="Georgia"/>
      <w:shd w:val="clear" w:color="auto" w:fill="BFE1CF"/>
    </w:rPr>
  </w:style>
  <w:style w:type="paragraph" w:customStyle="1" w:styleId="redBlock">
    <w:name w:val="redBlock"/>
    <w:basedOn w:val="Normal"/>
    <w:pPr>
      <w:shd w:val="clear" w:color="auto" w:fill="EDCECE"/>
    </w:pPr>
    <w:rPr>
      <w:rFonts w:ascii="Georgia" w:eastAsia="Georgia" w:hAnsi="Georgia" w:cs="Georgia"/>
      <w:shd w:val="clear" w:color="auto" w:fill="EDCECE"/>
    </w:rPr>
  </w:style>
  <w:style w:type="character" w:styleId="Hyperlink">
    <w:name w:val="Hyperlink"/>
    <w:basedOn w:val="DefaultParagraphFont"/>
    <w:rsid w:val="001C3032"/>
    <w:rPr>
      <w:color w:val="0000FF" w:themeColor="hyperlink"/>
      <w:u w:val="single"/>
    </w:rPr>
  </w:style>
  <w:style w:type="character" w:styleId="UnresolvedMention">
    <w:name w:val="Unresolved Mention"/>
    <w:basedOn w:val="DefaultParagraphFont"/>
    <w:uiPriority w:val="99"/>
    <w:semiHidden/>
    <w:unhideWhenUsed/>
    <w:rsid w:val="001C30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co.org.uk/make-a-complaint/" TargetMode="External"/><Relationship Id="rId5" Type="http://schemas.openxmlformats.org/officeDocument/2006/relationships/hyperlink" Target="https://www.michaelandrae.com/privacy-policy/retention-schedu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548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Generated privacy notice - general business | ICO</vt:lpstr>
    </vt:vector>
  </TitlesOfParts>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Generated privacy notice - general business | ICO</dc:title>
  <dc:creator>Theo Andrae</dc:creator>
  <cp:lastModifiedBy>Theo Andrae</cp:lastModifiedBy>
  <cp:revision>7</cp:revision>
  <dcterms:created xsi:type="dcterms:W3CDTF">2025-02-20T16:29:00Z</dcterms:created>
  <dcterms:modified xsi:type="dcterms:W3CDTF">2025-02-20T16:42:00Z</dcterms:modified>
</cp:coreProperties>
</file>